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eastAsia="华文中宋"/>
          <w:sz w:val="36"/>
        </w:rPr>
      </w:pPr>
      <w:r>
        <w:rPr>
          <w:rFonts w:hint="eastAsia" w:eastAsia="华文中宋"/>
          <w:sz w:val="36"/>
        </w:rPr>
        <w:pict>
          <v:shape id="_x0000_s1026" o:spid="_x0000_s1026" o:spt="202" type="#_x0000_t202" style="position:absolute;left:0pt;margin-left:-9pt;margin-top:-31.2pt;height:31.2pt;width:54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附件二：</w:t>
                  </w:r>
                </w:p>
              </w:txbxContent>
            </v:textbox>
          </v:shape>
        </w:pict>
      </w:r>
      <w:r>
        <w:rPr>
          <w:rFonts w:hint="eastAsia" w:eastAsia="华文中宋"/>
          <w:sz w:val="36"/>
        </w:rPr>
        <w:t>贵州省申请教师资格人员体格检查表</w:t>
      </w:r>
    </w:p>
    <w:p>
      <w:pPr>
        <w:spacing w:line="240" w:lineRule="atLeast"/>
        <w:jc w:val="center"/>
        <w:rPr>
          <w:rFonts w:hint="eastAsia" w:eastAsia="华文中宋"/>
          <w:sz w:val="36"/>
        </w:rPr>
      </w:pPr>
      <w:bookmarkStart w:id="0" w:name="_GoBack"/>
      <w:bookmarkEnd w:id="0"/>
    </w:p>
    <w:tbl>
      <w:tblPr>
        <w:tblStyle w:val="7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"/>
        <w:gridCol w:w="210"/>
        <w:gridCol w:w="536"/>
        <w:gridCol w:w="304"/>
        <w:gridCol w:w="74"/>
        <w:gridCol w:w="379"/>
        <w:gridCol w:w="378"/>
        <w:gridCol w:w="379"/>
        <w:gridCol w:w="50"/>
        <w:gridCol w:w="134"/>
        <w:gridCol w:w="194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379"/>
        <w:gridCol w:w="379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身份证号码</w:t>
            </w: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姓</w:t>
            </w:r>
            <w:r>
              <w:rPr>
                <w:rFonts w:ascii="仿宋_GB2312" w:hAnsi="新宋体" w:eastAsia="仿宋_GB2312"/>
              </w:rPr>
              <w:t xml:space="preserve">  名</w:t>
            </w:r>
          </w:p>
        </w:tc>
        <w:tc>
          <w:tcPr>
            <w:tcW w:w="33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 xml:space="preserve">       </w:t>
            </w:r>
          </w:p>
        </w:tc>
        <w:tc>
          <w:tcPr>
            <w:tcW w:w="3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主检医师意见：</w:t>
            </w:r>
          </w:p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  <w:p>
            <w:pPr>
              <w:jc w:val="center"/>
              <w:rPr>
                <w:rFonts w:ascii="仿宋_GB2312" w:hAnsi="新宋体" w:eastAsia="仿宋_GB2312"/>
              </w:rPr>
            </w:pPr>
          </w:p>
          <w:p>
            <w:pPr>
              <w:ind w:firstLine="1050" w:firstLineChars="500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签名：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出生年月</w:t>
            </w:r>
          </w:p>
        </w:tc>
        <w:tc>
          <w:tcPr>
            <w:tcW w:w="2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既往病史</w:t>
            </w:r>
          </w:p>
        </w:tc>
        <w:tc>
          <w:tcPr>
            <w:tcW w:w="223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有无精神病史</w:t>
            </w: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223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眼科</w:t>
            </w: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裸眼视力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右：</w:t>
            </w: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右：矫正度数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医师意见：</w:t>
            </w: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左：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左：矫正度数</w:t>
            </w: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色觉检查</w:t>
            </w:r>
          </w:p>
        </w:tc>
        <w:tc>
          <w:tcPr>
            <w:tcW w:w="472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  <w:sz w:val="18"/>
              </w:rPr>
            </w:pPr>
            <w:r>
              <w:rPr>
                <w:rFonts w:hint="eastAsia" w:ascii="仿宋_GB2312" w:hAnsi="新宋体" w:eastAsia="仿宋_GB2312"/>
                <w:sz w:val="18"/>
              </w:rPr>
              <w:t>彩色图案及彩色数码检查：</w:t>
            </w:r>
            <w:r>
              <w:rPr>
                <w:rFonts w:ascii="仿宋_GB2312" w:hAnsi="新宋体" w:eastAsia="仿宋_GB2312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仿宋_GB2312" w:hAnsi="新宋体" w:eastAsia="仿宋_GB2312"/>
                <w:sz w:val="18"/>
                <w:u w:val="single"/>
              </w:rPr>
            </w:pPr>
            <w:r>
              <w:rPr>
                <w:rFonts w:hint="eastAsia" w:ascii="仿宋_GB2312" w:hAnsi="新宋体" w:eastAsia="仿宋_GB2312"/>
                <w:sz w:val="18"/>
              </w:rPr>
              <w:t>色觉检查图名称：</w:t>
            </w:r>
            <w:r>
              <w:rPr>
                <w:rFonts w:ascii="仿宋_GB2312" w:hAnsi="新宋体" w:eastAsia="仿宋_GB2312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仿宋_GB2312" w:hAnsi="新宋体" w:eastAsia="仿宋_GB2312"/>
                <w:sz w:val="18"/>
              </w:rPr>
            </w:pPr>
            <w:r>
              <w:rPr>
                <w:rFonts w:hint="eastAsia" w:ascii="仿宋_GB2312" w:hAnsi="新宋体" w:eastAsia="仿宋_GB2312"/>
                <w:sz w:val="18"/>
              </w:rPr>
              <w:t>单色识别能力检查：（色觉异常者查此项）</w:t>
            </w:r>
          </w:p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sz w:val="18"/>
              </w:rPr>
              <w:t>红（</w:t>
            </w:r>
            <w:r>
              <w:rPr>
                <w:rFonts w:ascii="仿宋_GB2312" w:hAnsi="新宋体" w:eastAsia="仿宋_GB2312"/>
                <w:sz w:val="18"/>
              </w:rPr>
              <w:t xml:space="preserve">   ） 黄（   ） 绿（   ） 蓝（   ） 紫（   ）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检查者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眼病</w:t>
            </w:r>
          </w:p>
        </w:tc>
        <w:tc>
          <w:tcPr>
            <w:tcW w:w="472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血压</w:t>
            </w:r>
          </w:p>
        </w:tc>
        <w:tc>
          <w:tcPr>
            <w:tcW w:w="420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ascii="仿宋_GB2312" w:hAnsi="新宋体" w:eastAsia="仿宋_GB2312"/>
              </w:rPr>
              <w:t>/         kpa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医师意见：</w:t>
            </w: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发育情况</w:t>
            </w:r>
          </w:p>
        </w:tc>
        <w:tc>
          <w:tcPr>
            <w:tcW w:w="2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心脏及血管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呼吸系统</w:t>
            </w:r>
          </w:p>
        </w:tc>
        <w:tc>
          <w:tcPr>
            <w:tcW w:w="2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神经系统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腹部器官</w:t>
            </w:r>
          </w:p>
        </w:tc>
        <w:tc>
          <w:tcPr>
            <w:tcW w:w="651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肝</w:t>
            </w:r>
            <w:r>
              <w:rPr>
                <w:rFonts w:ascii="仿宋_GB2312" w:hAnsi="新宋体" w:eastAsia="仿宋_GB2312"/>
              </w:rPr>
              <w:t xml:space="preserve">                 脾                  肾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其它</w:t>
            </w:r>
          </w:p>
        </w:tc>
        <w:tc>
          <w:tcPr>
            <w:tcW w:w="651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身高</w:t>
            </w:r>
          </w:p>
        </w:tc>
        <w:tc>
          <w:tcPr>
            <w:tcW w:w="1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颈部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医师意见：</w:t>
            </w: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皮肤</w:t>
            </w:r>
          </w:p>
        </w:tc>
        <w:tc>
          <w:tcPr>
            <w:tcW w:w="1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关节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脊柱</w:t>
            </w:r>
          </w:p>
        </w:tc>
        <w:tc>
          <w:tcPr>
            <w:tcW w:w="1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检查者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其它</w:t>
            </w:r>
          </w:p>
        </w:tc>
        <w:tc>
          <w:tcPr>
            <w:tcW w:w="430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听力</w:t>
            </w:r>
          </w:p>
        </w:tc>
        <w:tc>
          <w:tcPr>
            <w:tcW w:w="1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左耳</w:t>
            </w:r>
            <w:r>
              <w:rPr>
                <w:rFonts w:ascii="仿宋_GB2312" w:hAnsi="新宋体" w:eastAsia="仿宋_GB2312"/>
              </w:rPr>
              <w:t xml:space="preserve">      米</w:t>
            </w:r>
          </w:p>
        </w:tc>
        <w:tc>
          <w:tcPr>
            <w:tcW w:w="1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右耳</w:t>
            </w:r>
            <w:r>
              <w:rPr>
                <w:rFonts w:ascii="仿宋_GB2312" w:hAnsi="新宋体" w:eastAsia="仿宋_GB2312"/>
              </w:rPr>
              <w:t xml:space="preserve">      米</w:t>
            </w: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医师意见：</w:t>
            </w: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嗅觉</w:t>
            </w:r>
          </w:p>
        </w:tc>
        <w:tc>
          <w:tcPr>
            <w:tcW w:w="325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耳鼻咽喉</w:t>
            </w:r>
          </w:p>
        </w:tc>
        <w:tc>
          <w:tcPr>
            <w:tcW w:w="651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唇腭</w:t>
            </w:r>
          </w:p>
        </w:tc>
        <w:tc>
          <w:tcPr>
            <w:tcW w:w="40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是否口吃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医师意见：</w:t>
            </w: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牙齿</w:t>
            </w:r>
          </w:p>
        </w:tc>
        <w:tc>
          <w:tcPr>
            <w:tcW w:w="40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（齿缺失——————</w:t>
            </w:r>
            <w:r>
              <w:rPr>
                <w:rFonts w:ascii="仿宋_GB2312" w:hAnsi="新宋体" w:eastAsia="仿宋_GB2312"/>
              </w:rPr>
              <w:t>+——————）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其它</w:t>
            </w:r>
          </w:p>
        </w:tc>
        <w:tc>
          <w:tcPr>
            <w:tcW w:w="651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3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胸部透视</w:t>
            </w:r>
            <w:r>
              <w:rPr>
                <w:rFonts w:ascii="仿宋_GB2312" w:hAnsi="新宋体" w:eastAsia="仿宋_GB2312"/>
              </w:rPr>
              <w:t xml:space="preserve">                  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肝脏功能</w:t>
            </w:r>
          </w:p>
        </w:tc>
        <w:tc>
          <w:tcPr>
            <w:tcW w:w="430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新宋体" w:eastAsia="仿宋_GB23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体检结论</w:t>
            </w:r>
          </w:p>
        </w:tc>
        <w:tc>
          <w:tcPr>
            <w:tcW w:w="44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</w:p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主检医师签名：</w:t>
            </w:r>
          </w:p>
          <w:p>
            <w:pPr>
              <w:jc w:val="right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年</w:t>
            </w:r>
            <w:r>
              <w:rPr>
                <w:rFonts w:ascii="仿宋_GB2312" w:hAnsi="新宋体" w:eastAsia="仿宋_GB2312"/>
              </w:rPr>
              <w:t xml:space="preserve">    月    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483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仿宋_GB2312"/>
              </w:rPr>
            </w:pPr>
            <w:r>
              <w:rPr>
                <w:rFonts w:hint="eastAsia" w:ascii="新宋体" w:hAnsi="新宋体" w:eastAsia="仿宋_GB2312"/>
              </w:rPr>
              <w:t>主检医师意见：</w:t>
            </w:r>
          </w:p>
          <w:p>
            <w:pPr>
              <w:jc w:val="center"/>
              <w:rPr>
                <w:rFonts w:ascii="新宋体" w:hAnsi="新宋体" w:eastAsia="仿宋_GB2312"/>
              </w:rPr>
            </w:pPr>
          </w:p>
          <w:p>
            <w:pPr>
              <w:ind w:firstLine="2520" w:firstLineChars="1200"/>
              <w:rPr>
                <w:rFonts w:ascii="新宋体" w:hAnsi="新宋体" w:eastAsia="仿宋_GB2312"/>
              </w:rPr>
            </w:pPr>
            <w:r>
              <w:rPr>
                <w:rFonts w:hint="eastAsia" w:ascii="新宋体" w:hAnsi="新宋体" w:eastAsia="仿宋_GB2312"/>
              </w:rPr>
              <w:t>签名：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0" w:type="auto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</w:tbl>
    <w:p>
      <w:pPr>
        <w:ind w:left="882" w:hanging="882" w:hangingChars="420"/>
      </w:pPr>
      <w:r>
        <w:rPr>
          <w:rFonts w:hint="eastAsia"/>
        </w:rPr>
        <w:t>说明：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“既往病史”一栏，申请人必须如实填写，如发现有隐瞒严重病史，不符合认定条件者，即使取得资格，一经发现收回认定资格。</w:t>
      </w:r>
    </w:p>
    <w:p>
      <w:pPr>
        <w:ind w:left="882" w:hanging="882" w:hangingChars="420"/>
        <w:rPr>
          <w:rFonts w:hint="eastAsia"/>
        </w:rPr>
      </w:pPr>
      <w:r>
        <w:t xml:space="preserve">      2. </w:t>
      </w:r>
      <w:r>
        <w:rPr>
          <w:rFonts w:hint="eastAsia"/>
        </w:rPr>
        <w:t>主检医师作体检结论要填写合格、不合格两种结论，并简单说明原因。.</w:t>
      </w:r>
    </w:p>
    <w:sectPr>
      <w:pgSz w:w="11906" w:h="16838"/>
      <w:pgMar w:top="1440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F60"/>
    <w:rsid w:val="000E09A6"/>
    <w:rsid w:val="00111514"/>
    <w:rsid w:val="00165957"/>
    <w:rsid w:val="00181058"/>
    <w:rsid w:val="00275CE6"/>
    <w:rsid w:val="004323C9"/>
    <w:rsid w:val="00472876"/>
    <w:rsid w:val="004A304E"/>
    <w:rsid w:val="00643788"/>
    <w:rsid w:val="00822E4E"/>
    <w:rsid w:val="00955C8B"/>
    <w:rsid w:val="009F0C53"/>
    <w:rsid w:val="00A24AA5"/>
    <w:rsid w:val="00AC1C0E"/>
    <w:rsid w:val="00EA5183"/>
    <w:rsid w:val="00EC1755"/>
    <w:rsid w:val="00ED4F60"/>
    <w:rsid w:val="01E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446</Words>
  <Characters>453</Characters>
  <Lines>6</Lines>
  <Paragraphs>1</Paragraphs>
  <TotalTime>1</TotalTime>
  <ScaleCrop>false</ScaleCrop>
  <LinksUpToDate>false</LinksUpToDate>
  <CharactersWithSpaces>647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2015-03-16T07:34:00Z</dcterms:created>
  <dc:creator>USER</dc:creator>
  <cp:lastModifiedBy>Administrator</cp:lastModifiedBy>
  <cp:lastPrinted>2013-05-13T00:57:00Z</cp:lastPrinted>
  <dcterms:modified xsi:type="dcterms:W3CDTF">2022-04-09T03:53:35Z</dcterms:modified>
  <dc:title>申请认定教师资格体检标准及办法（试行）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DA51A749B188471094B41FB484B5C7B5</vt:lpwstr>
  </property>
</Properties>
</file>